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F20F" w14:textId="064DE1D3" w:rsidR="00E752C9" w:rsidRDefault="00E752C9" w:rsidP="00E752C9">
      <w:pPr>
        <w:pStyle w:val="Heading1"/>
      </w:pPr>
      <w:r>
        <w:t xml:space="preserve">Activity: </w:t>
      </w:r>
      <w:r w:rsidR="001B1BED">
        <w:t>Teaching checklist</w:t>
      </w:r>
    </w:p>
    <w:p w14:paraId="0C781A41" w14:textId="7693F31F" w:rsidR="00E752C9" w:rsidRDefault="00E752C9" w:rsidP="00E752C9"/>
    <w:p w14:paraId="24E2DF5B" w14:textId="048F245C" w:rsidR="00E752C9" w:rsidRDefault="00E752C9" w:rsidP="00E752C9">
      <w:pPr>
        <w:pStyle w:val="Heading2"/>
      </w:pPr>
      <w:r>
        <w:t>Instructions</w:t>
      </w:r>
      <w:r w:rsidR="002725CE">
        <w:br/>
      </w:r>
    </w:p>
    <w:p w14:paraId="7A17CE11" w14:textId="77777777" w:rsidR="001B1BED" w:rsidRDefault="001B1BED" w:rsidP="001B1BED">
      <w:r>
        <w:t>Now it’s time to tie everything together. Use the worksheet below to create a list of strategies you want to use in your own course to help build a sense of community while you are teaching during term.</w:t>
      </w:r>
    </w:p>
    <w:p w14:paraId="190DD73E" w14:textId="77777777" w:rsidR="001B1BED" w:rsidRDefault="001B1BED" w:rsidP="001B1BED">
      <w:r>
        <w:t>The worksheet provides headings for each section of this module where you can jot down ideas for your course pertaining to those subjects. You are encouraged to use the fields to create a concrete checklist of things you want to do the next time you are teaching online. For instance, under “Weekly announcements” you might wish to write things like:</w:t>
      </w:r>
    </w:p>
    <w:p w14:paraId="6CD7E3DA" w14:textId="7D67377E" w:rsidR="001B1BED" w:rsidRDefault="001B1BED" w:rsidP="001B1BED">
      <w:pPr>
        <w:pStyle w:val="ListParagraph"/>
        <w:numPr>
          <w:ilvl w:val="0"/>
          <w:numId w:val="9"/>
        </w:numPr>
      </w:pPr>
      <w:r>
        <w:t>“</w:t>
      </w:r>
      <w:proofErr w:type="gramStart"/>
      <w:r>
        <w:t>make</w:t>
      </w:r>
      <w:proofErr w:type="gramEnd"/>
      <w:r>
        <w:t xml:space="preserve"> a short video announcement every week</w:t>
      </w:r>
      <w:r w:rsidR="0029510C">
        <w:t>,</w:t>
      </w:r>
      <w:r>
        <w:t>”</w:t>
      </w:r>
    </w:p>
    <w:p w14:paraId="40885BF7" w14:textId="77777777" w:rsidR="001B1BED" w:rsidRDefault="001B1BED" w:rsidP="001B1BED">
      <w:pPr>
        <w:pStyle w:val="ListParagraph"/>
        <w:numPr>
          <w:ilvl w:val="0"/>
          <w:numId w:val="9"/>
        </w:numPr>
      </w:pPr>
      <w:r>
        <w:t>“</w:t>
      </w:r>
      <w:proofErr w:type="gramStart"/>
      <w:r>
        <w:t>tie</w:t>
      </w:r>
      <w:proofErr w:type="gramEnd"/>
      <w:r>
        <w:t xml:space="preserve"> in course content to something in the news,” or</w:t>
      </w:r>
    </w:p>
    <w:p w14:paraId="69101DA4" w14:textId="5B9364A1" w:rsidR="001B1BED" w:rsidRDefault="001B1BED" w:rsidP="001B1BED">
      <w:pPr>
        <w:pStyle w:val="ListParagraph"/>
        <w:numPr>
          <w:ilvl w:val="0"/>
          <w:numId w:val="9"/>
        </w:numPr>
      </w:pPr>
      <w:r>
        <w:t>“</w:t>
      </w:r>
      <w:proofErr w:type="gramStart"/>
      <w:r>
        <w:t>be</w:t>
      </w:r>
      <w:proofErr w:type="gramEnd"/>
      <w:r>
        <w:t xml:space="preserve"> sure to comment on the past week’s discussion.”</w:t>
      </w:r>
    </w:p>
    <w:p w14:paraId="2A4E0A80" w14:textId="77777777" w:rsidR="001B1BED" w:rsidRDefault="001B1BED" w:rsidP="001B1BED">
      <w:r>
        <w:t xml:space="preserve">You may also wish to include links drawn from the additional resources in the </w:t>
      </w:r>
      <w:proofErr w:type="gramStart"/>
      <w:r>
        <w:t>High Quality</w:t>
      </w:r>
      <w:proofErr w:type="gramEnd"/>
      <w:r>
        <w:t xml:space="preserve"> Online Courses OER, and anything else you want to remember from this module.</w:t>
      </w:r>
    </w:p>
    <w:p w14:paraId="0A4B53D0" w14:textId="19307A14" w:rsidR="001B1BED" w:rsidRDefault="001B1BED" w:rsidP="001B1BED">
      <w:r>
        <w:t xml:space="preserve">When you’re finished, save your custom </w:t>
      </w:r>
      <w:proofErr w:type="gramStart"/>
      <w:r>
        <w:t>checklist</w:t>
      </w:r>
      <w:proofErr w:type="gramEnd"/>
      <w:r>
        <w:t xml:space="preserve"> and keep it with you throughout the term. You can use it as a checklist to remind you of key strategies that you learned in this module and want to employ in your teaching.</w:t>
      </w:r>
      <w:r>
        <w:br/>
      </w:r>
    </w:p>
    <w:p w14:paraId="7E83E094" w14:textId="77777777" w:rsidR="001B1BED" w:rsidRPr="001B1BED" w:rsidRDefault="001B1BED" w:rsidP="001B1BED">
      <w:pPr>
        <w:pStyle w:val="Heading3"/>
      </w:pPr>
      <w:r w:rsidRPr="001B1BED">
        <w:t>Building teaching presence during term</w:t>
      </w:r>
    </w:p>
    <w:p w14:paraId="244B9A09" w14:textId="77777777" w:rsidR="001B1BED" w:rsidRDefault="001B1BED" w:rsidP="001B1BED"/>
    <w:p w14:paraId="3B47B4FD" w14:textId="385C15F6" w:rsidR="001B1BED" w:rsidRDefault="001B1BED" w:rsidP="001B1BED">
      <w:pPr>
        <w:rPr>
          <w:b/>
          <w:bCs/>
        </w:rPr>
      </w:pPr>
      <w:r>
        <w:rPr>
          <w:b/>
          <w:bCs/>
          <w:color w:val="5E473D" w:themeColor="accent5" w:themeShade="BF"/>
        </w:rPr>
        <w:t>Welcome announcement</w:t>
      </w:r>
      <w:r w:rsidR="004861EB">
        <w:rPr>
          <w:b/>
          <w:bCs/>
          <w:color w:val="5E473D" w:themeColor="accent5" w:themeShade="BF"/>
        </w:rPr>
        <w:t>s</w:t>
      </w:r>
    </w:p>
    <w:p w14:paraId="6DBBBB96" w14:textId="77777777" w:rsidR="001B1BED" w:rsidRPr="001B1BED" w:rsidRDefault="001B1BED" w:rsidP="001B1BED">
      <w:pPr>
        <w:pStyle w:val="ListParagraph"/>
        <w:numPr>
          <w:ilvl w:val="0"/>
          <w:numId w:val="24"/>
        </w:numPr>
        <w:rPr>
          <w:b/>
          <w:bCs/>
        </w:rPr>
      </w:pPr>
    </w:p>
    <w:p w14:paraId="045E7F97" w14:textId="14484B3B" w:rsidR="004861EB" w:rsidRPr="004861EB" w:rsidRDefault="004861EB" w:rsidP="004861EB">
      <w:pPr>
        <w:rPr>
          <w:b/>
          <w:bCs/>
        </w:rPr>
      </w:pPr>
      <w:r>
        <w:rPr>
          <w:b/>
          <w:bCs/>
          <w:color w:val="5E473D" w:themeColor="accent5" w:themeShade="BF"/>
        </w:rPr>
        <w:t>Weekly</w:t>
      </w:r>
      <w:r w:rsidRPr="004861EB">
        <w:rPr>
          <w:b/>
          <w:bCs/>
          <w:color w:val="5E473D" w:themeColor="accent5" w:themeShade="BF"/>
        </w:rPr>
        <w:t xml:space="preserve"> announcements</w:t>
      </w:r>
    </w:p>
    <w:p w14:paraId="4E497093" w14:textId="2264BB8E" w:rsidR="001B1BED" w:rsidRDefault="001B1BED" w:rsidP="001B1BED">
      <w:pPr>
        <w:pStyle w:val="ListParagraph"/>
        <w:numPr>
          <w:ilvl w:val="0"/>
          <w:numId w:val="22"/>
        </w:numPr>
      </w:pPr>
    </w:p>
    <w:p w14:paraId="72709788" w14:textId="77777777" w:rsidR="001B1BED" w:rsidRPr="004861EB" w:rsidRDefault="001B1BED" w:rsidP="001B1BED">
      <w:pPr>
        <w:rPr>
          <w:b/>
          <w:bCs/>
          <w:color w:val="5E473D" w:themeColor="accent5" w:themeShade="BF"/>
        </w:rPr>
      </w:pPr>
      <w:r w:rsidRPr="004861EB">
        <w:rPr>
          <w:b/>
          <w:bCs/>
          <w:color w:val="5E473D" w:themeColor="accent5" w:themeShade="BF"/>
        </w:rPr>
        <w:t>Sharing your personality</w:t>
      </w:r>
    </w:p>
    <w:p w14:paraId="64723E54" w14:textId="6D32D192" w:rsidR="001B1BED" w:rsidRDefault="001B1BED" w:rsidP="001B1BED">
      <w:pPr>
        <w:pStyle w:val="ListParagraph"/>
        <w:numPr>
          <w:ilvl w:val="0"/>
          <w:numId w:val="21"/>
        </w:numPr>
      </w:pPr>
    </w:p>
    <w:p w14:paraId="019A0348" w14:textId="77777777" w:rsidR="001B1BED" w:rsidRPr="004861EB" w:rsidRDefault="001B1BED" w:rsidP="001B1BED">
      <w:pPr>
        <w:rPr>
          <w:b/>
          <w:bCs/>
          <w:color w:val="5E473D" w:themeColor="accent5" w:themeShade="BF"/>
        </w:rPr>
      </w:pPr>
      <w:r w:rsidRPr="004861EB">
        <w:rPr>
          <w:b/>
          <w:bCs/>
          <w:color w:val="5E473D" w:themeColor="accent5" w:themeShade="BF"/>
        </w:rPr>
        <w:t>Individual communications and timely responses</w:t>
      </w:r>
    </w:p>
    <w:p w14:paraId="37029296" w14:textId="69555EAE" w:rsidR="001B1BED" w:rsidRPr="001B1BED" w:rsidRDefault="001B1BED" w:rsidP="001B1BED">
      <w:pPr>
        <w:pStyle w:val="ListParagraph"/>
        <w:numPr>
          <w:ilvl w:val="0"/>
          <w:numId w:val="20"/>
        </w:numPr>
        <w:rPr>
          <w:b/>
          <w:bCs/>
        </w:rPr>
      </w:pPr>
    </w:p>
    <w:p w14:paraId="78BE5317" w14:textId="77777777" w:rsidR="001B1BED" w:rsidRPr="004861EB" w:rsidRDefault="001B1BED" w:rsidP="001B1BED">
      <w:pPr>
        <w:rPr>
          <w:b/>
          <w:bCs/>
          <w:color w:val="5E473D" w:themeColor="accent5" w:themeShade="BF"/>
        </w:rPr>
      </w:pPr>
      <w:r w:rsidRPr="004861EB">
        <w:rPr>
          <w:b/>
          <w:bCs/>
          <w:color w:val="5E473D" w:themeColor="accent5" w:themeShade="BF"/>
        </w:rPr>
        <w:t>Reaching out to learners</w:t>
      </w:r>
    </w:p>
    <w:p w14:paraId="388687F3" w14:textId="0B57BE43" w:rsidR="001B1BED" w:rsidRDefault="001B1BED" w:rsidP="001B1BED">
      <w:pPr>
        <w:pStyle w:val="ListParagraph"/>
        <w:numPr>
          <w:ilvl w:val="0"/>
          <w:numId w:val="18"/>
        </w:numPr>
      </w:pPr>
    </w:p>
    <w:p w14:paraId="1C1A5304" w14:textId="77777777" w:rsidR="001B1BED" w:rsidRDefault="001B1BED" w:rsidP="001B1BED"/>
    <w:p w14:paraId="38EF7CD9" w14:textId="77777777" w:rsidR="001B1BED" w:rsidRPr="001B1BED" w:rsidRDefault="001B1BED" w:rsidP="001B1BED">
      <w:pPr>
        <w:pStyle w:val="Heading3"/>
      </w:pPr>
      <w:r w:rsidRPr="001B1BED">
        <w:lastRenderedPageBreak/>
        <w:t>Fostering social presence during term</w:t>
      </w:r>
    </w:p>
    <w:p w14:paraId="569553BE" w14:textId="77777777" w:rsidR="001B1BED" w:rsidRPr="001B1BED" w:rsidRDefault="001B1BED" w:rsidP="001B1BED">
      <w:pPr>
        <w:rPr>
          <w:b/>
          <w:bCs/>
        </w:rPr>
      </w:pPr>
    </w:p>
    <w:p w14:paraId="39BA81BB" w14:textId="77777777" w:rsidR="001B1BED" w:rsidRPr="004861EB" w:rsidRDefault="001B1BED" w:rsidP="001B1BED">
      <w:pPr>
        <w:rPr>
          <w:b/>
          <w:bCs/>
          <w:color w:val="5E473D" w:themeColor="accent5" w:themeShade="BF"/>
        </w:rPr>
      </w:pPr>
      <w:r w:rsidRPr="004861EB">
        <w:rPr>
          <w:b/>
          <w:bCs/>
          <w:color w:val="5E473D" w:themeColor="accent5" w:themeShade="BF"/>
        </w:rPr>
        <w:t>Signaling your presence</w:t>
      </w:r>
    </w:p>
    <w:p w14:paraId="430FB761" w14:textId="20755501" w:rsidR="001B1BED" w:rsidRPr="001B1BED" w:rsidRDefault="001B1BED" w:rsidP="001B1BED">
      <w:pPr>
        <w:pStyle w:val="ListParagraph"/>
        <w:numPr>
          <w:ilvl w:val="0"/>
          <w:numId w:val="17"/>
        </w:numPr>
        <w:rPr>
          <w:b/>
          <w:bCs/>
        </w:rPr>
      </w:pPr>
    </w:p>
    <w:p w14:paraId="4CFAD2EA" w14:textId="77777777" w:rsidR="001B1BED" w:rsidRPr="004861EB" w:rsidRDefault="001B1BED" w:rsidP="001B1BED">
      <w:pPr>
        <w:rPr>
          <w:b/>
          <w:bCs/>
          <w:color w:val="5E473D" w:themeColor="accent5" w:themeShade="BF"/>
        </w:rPr>
      </w:pPr>
      <w:r w:rsidRPr="004861EB">
        <w:rPr>
          <w:b/>
          <w:bCs/>
          <w:color w:val="5E473D" w:themeColor="accent5" w:themeShade="BF"/>
        </w:rPr>
        <w:t>Balancing your involvement</w:t>
      </w:r>
    </w:p>
    <w:p w14:paraId="4D7A2A35" w14:textId="3E808CA5" w:rsidR="001B1BED" w:rsidRPr="001B1BED" w:rsidRDefault="001B1BED" w:rsidP="001B1BED">
      <w:pPr>
        <w:pStyle w:val="ListParagraph"/>
        <w:numPr>
          <w:ilvl w:val="0"/>
          <w:numId w:val="16"/>
        </w:numPr>
        <w:rPr>
          <w:b/>
          <w:bCs/>
        </w:rPr>
      </w:pPr>
    </w:p>
    <w:p w14:paraId="62B20CDE" w14:textId="77777777" w:rsidR="001B1BED" w:rsidRPr="004861EB" w:rsidRDefault="001B1BED" w:rsidP="001B1BED">
      <w:pPr>
        <w:rPr>
          <w:b/>
          <w:bCs/>
          <w:color w:val="5E473D" w:themeColor="accent5" w:themeShade="BF"/>
        </w:rPr>
      </w:pPr>
      <w:r w:rsidRPr="004861EB">
        <w:rPr>
          <w:b/>
          <w:bCs/>
          <w:color w:val="5E473D" w:themeColor="accent5" w:themeShade="BF"/>
        </w:rPr>
        <w:t>Responding to conflict and poor netiquette</w:t>
      </w:r>
    </w:p>
    <w:p w14:paraId="63A483C7" w14:textId="6216B794" w:rsidR="001B1BED" w:rsidRPr="001B1BED" w:rsidRDefault="001B1BED" w:rsidP="001B1BED">
      <w:pPr>
        <w:pStyle w:val="ListParagraph"/>
        <w:numPr>
          <w:ilvl w:val="0"/>
          <w:numId w:val="15"/>
        </w:numPr>
        <w:rPr>
          <w:b/>
          <w:bCs/>
        </w:rPr>
      </w:pPr>
    </w:p>
    <w:p w14:paraId="39604F0C" w14:textId="77777777" w:rsidR="001B1BED" w:rsidRPr="004861EB" w:rsidRDefault="001B1BED" w:rsidP="001B1BED">
      <w:pPr>
        <w:rPr>
          <w:b/>
          <w:bCs/>
          <w:color w:val="5E473D" w:themeColor="accent5" w:themeShade="BF"/>
        </w:rPr>
      </w:pPr>
      <w:r w:rsidRPr="004861EB">
        <w:rPr>
          <w:b/>
          <w:bCs/>
          <w:color w:val="5E473D" w:themeColor="accent5" w:themeShade="BF"/>
        </w:rPr>
        <w:t>Responding to lack of engagement</w:t>
      </w:r>
    </w:p>
    <w:p w14:paraId="3EC54C76" w14:textId="1F24A612" w:rsidR="001B1BED" w:rsidRPr="001B1BED" w:rsidRDefault="001B1BED" w:rsidP="001B1BED">
      <w:pPr>
        <w:pStyle w:val="ListParagraph"/>
        <w:numPr>
          <w:ilvl w:val="0"/>
          <w:numId w:val="14"/>
        </w:numPr>
        <w:rPr>
          <w:b/>
          <w:bCs/>
        </w:rPr>
      </w:pPr>
    </w:p>
    <w:p w14:paraId="32132130" w14:textId="77777777" w:rsidR="001B1BED" w:rsidRPr="004861EB" w:rsidRDefault="001B1BED" w:rsidP="001B1BED">
      <w:pPr>
        <w:rPr>
          <w:b/>
          <w:bCs/>
          <w:color w:val="5E473D" w:themeColor="accent5" w:themeShade="BF"/>
        </w:rPr>
      </w:pPr>
      <w:r w:rsidRPr="004861EB">
        <w:rPr>
          <w:b/>
          <w:bCs/>
          <w:color w:val="5E473D" w:themeColor="accent5" w:themeShade="BF"/>
        </w:rPr>
        <w:t>Using synchronous sessions</w:t>
      </w:r>
    </w:p>
    <w:p w14:paraId="22ECEB82" w14:textId="68315B68" w:rsidR="001B1BED" w:rsidRPr="001B1BED" w:rsidRDefault="001B1BED" w:rsidP="001B1BED">
      <w:pPr>
        <w:pStyle w:val="ListParagraph"/>
        <w:numPr>
          <w:ilvl w:val="0"/>
          <w:numId w:val="12"/>
        </w:numPr>
        <w:rPr>
          <w:b/>
          <w:bCs/>
        </w:rPr>
      </w:pPr>
    </w:p>
    <w:p w14:paraId="76138F1F" w14:textId="77777777" w:rsidR="001B1BED" w:rsidRPr="001B1BED" w:rsidRDefault="001B1BED" w:rsidP="001B1BED">
      <w:pPr>
        <w:rPr>
          <w:b/>
          <w:bCs/>
        </w:rPr>
      </w:pPr>
    </w:p>
    <w:p w14:paraId="6766A19A" w14:textId="77777777" w:rsidR="001B1BED" w:rsidRPr="001B1BED" w:rsidRDefault="001B1BED" w:rsidP="001B1BED">
      <w:pPr>
        <w:pStyle w:val="Heading3"/>
      </w:pPr>
      <w:r w:rsidRPr="001B1BED">
        <w:t>Assessing and revising your course</w:t>
      </w:r>
    </w:p>
    <w:p w14:paraId="67528F33" w14:textId="77777777" w:rsidR="001B1BED" w:rsidRPr="001B1BED" w:rsidRDefault="001B1BED" w:rsidP="001B1BED">
      <w:pPr>
        <w:rPr>
          <w:b/>
          <w:bCs/>
        </w:rPr>
      </w:pPr>
    </w:p>
    <w:p w14:paraId="654C73D6" w14:textId="77777777" w:rsidR="001B1BED" w:rsidRPr="004861EB" w:rsidRDefault="001B1BED" w:rsidP="001B1BED">
      <w:pPr>
        <w:rPr>
          <w:b/>
          <w:bCs/>
          <w:color w:val="5E473D" w:themeColor="accent5" w:themeShade="BF"/>
        </w:rPr>
      </w:pPr>
      <w:r w:rsidRPr="004861EB">
        <w:rPr>
          <w:b/>
          <w:bCs/>
          <w:color w:val="5E473D" w:themeColor="accent5" w:themeShade="BF"/>
        </w:rPr>
        <w:t>Surveys and evaluations</w:t>
      </w:r>
    </w:p>
    <w:p w14:paraId="4104D08E" w14:textId="59C6D6AE" w:rsidR="001B1BED" w:rsidRPr="001B1BED" w:rsidRDefault="001B1BED" w:rsidP="001B1BED">
      <w:pPr>
        <w:pStyle w:val="ListParagraph"/>
        <w:numPr>
          <w:ilvl w:val="0"/>
          <w:numId w:val="11"/>
        </w:numPr>
        <w:rPr>
          <w:b/>
          <w:bCs/>
        </w:rPr>
      </w:pPr>
    </w:p>
    <w:p w14:paraId="70C19C11" w14:textId="77777777" w:rsidR="001B1BED" w:rsidRPr="004861EB" w:rsidRDefault="001B1BED" w:rsidP="001B1BED">
      <w:pPr>
        <w:rPr>
          <w:b/>
          <w:bCs/>
          <w:color w:val="5E473D" w:themeColor="accent5" w:themeShade="BF"/>
        </w:rPr>
      </w:pPr>
      <w:r w:rsidRPr="004861EB">
        <w:rPr>
          <w:b/>
          <w:bCs/>
          <w:color w:val="5E473D" w:themeColor="accent5" w:themeShade="BF"/>
        </w:rPr>
        <w:t>LMS metrics</w:t>
      </w:r>
    </w:p>
    <w:p w14:paraId="0D3A8308" w14:textId="646CB164" w:rsidR="002725CE" w:rsidRPr="00591E95" w:rsidRDefault="002725CE" w:rsidP="001B1BED">
      <w:pPr>
        <w:pStyle w:val="ListParagraph"/>
        <w:numPr>
          <w:ilvl w:val="0"/>
          <w:numId w:val="10"/>
        </w:numPr>
      </w:pPr>
    </w:p>
    <w:sectPr w:rsidR="002725CE" w:rsidRPr="00591E9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4E1C" w14:textId="77777777" w:rsidR="00D60B6B" w:rsidRDefault="00D60B6B" w:rsidP="00132BFF">
      <w:pPr>
        <w:spacing w:after="0" w:line="240" w:lineRule="auto"/>
      </w:pPr>
      <w:r>
        <w:separator/>
      </w:r>
    </w:p>
  </w:endnote>
  <w:endnote w:type="continuationSeparator" w:id="0">
    <w:p w14:paraId="2343BA62" w14:textId="77777777" w:rsidR="00D60B6B" w:rsidRDefault="00D60B6B" w:rsidP="0013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1B57" w14:textId="619C6FEB" w:rsidR="00544247" w:rsidRDefault="00544247">
    <w:pPr>
      <w:pStyle w:val="Footer"/>
      <w:jc w:val="right"/>
    </w:pPr>
    <w:r>
      <w:t xml:space="preserve">Page </w:t>
    </w:r>
    <w:sdt>
      <w:sdtPr>
        <w:id w:val="18378740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CA1CB22" w14:textId="2D440A08" w:rsidR="00544247" w:rsidRDefault="000B52DC" w:rsidP="00544247">
    <w:pPr>
      <w:pStyle w:val="Footer"/>
      <w:jc w:val="right"/>
    </w:pPr>
    <w:r>
      <w:rPr>
        <w:rFonts w:cstheme="minorHAnsi"/>
      </w:rPr>
      <w:t xml:space="preserve">Template </w:t>
    </w:r>
    <w:r w:rsidR="00AA7436">
      <w:t>CC-BY-NC-SA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A5255" w14:textId="77777777" w:rsidR="00D60B6B" w:rsidRDefault="00D60B6B" w:rsidP="00132BFF">
      <w:pPr>
        <w:spacing w:after="0" w:line="240" w:lineRule="auto"/>
      </w:pPr>
      <w:r>
        <w:separator/>
      </w:r>
    </w:p>
  </w:footnote>
  <w:footnote w:type="continuationSeparator" w:id="0">
    <w:p w14:paraId="49D18E07" w14:textId="77777777" w:rsidR="00D60B6B" w:rsidRDefault="00D60B6B" w:rsidP="00132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C4FC" w14:textId="6D72F10F" w:rsidR="00132BFF" w:rsidRPr="00970C4F" w:rsidRDefault="00132BFF" w:rsidP="00132BFF">
    <w:pPr>
      <w:pStyle w:val="Header"/>
      <w:jc w:val="right"/>
      <w:rPr>
        <w:rStyle w:val="SubtleEmphasis"/>
      </w:rPr>
    </w:pPr>
    <w:r w:rsidRPr="00970C4F">
      <w:rPr>
        <w:rStyle w:val="SubtleEmphasis"/>
      </w:rPr>
      <w:t>High Quality Online Courses</w:t>
    </w:r>
  </w:p>
  <w:p w14:paraId="6D96CD8D" w14:textId="55495CD6" w:rsidR="00132BFF" w:rsidRPr="00970C4F" w:rsidRDefault="00132BFF" w:rsidP="00132BFF">
    <w:pPr>
      <w:pStyle w:val="Header"/>
      <w:jc w:val="right"/>
      <w:rPr>
        <w:rStyle w:val="SubtleEmphasis"/>
      </w:rPr>
    </w:pPr>
    <w:r w:rsidRPr="00970C4F">
      <w:rPr>
        <w:rStyle w:val="SubtleEmphasis"/>
      </w:rPr>
      <w:t>Module 4, Activity #</w:t>
    </w:r>
    <w:r w:rsidR="001B1BED">
      <w:rPr>
        <w:rStyle w:val="SubtleEmphasis"/>
      </w:rPr>
      <w:t>4</w:t>
    </w:r>
    <w:r w:rsidR="0076382D">
      <w:rPr>
        <w:rStyle w:val="SubtleEmphasis"/>
      </w:rPr>
      <w:t xml:space="preserve"> </w:t>
    </w:r>
    <w:r w:rsidRPr="00970C4F">
      <w:rPr>
        <w:rStyle w:val="SubtleEmphasis"/>
      </w:rPr>
      <w:t>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2050"/>
    <w:multiLevelType w:val="hybridMultilevel"/>
    <w:tmpl w:val="AFD050D8"/>
    <w:lvl w:ilvl="0" w:tplc="10090001">
      <w:start w:val="1"/>
      <w:numFmt w:val="bullet"/>
      <w:lvlText w:val=""/>
      <w:lvlJc w:val="left"/>
      <w:pPr>
        <w:ind w:left="1446" w:hanging="360"/>
      </w:pPr>
      <w:rPr>
        <w:rFonts w:ascii="Symbol" w:hAnsi="Symbol" w:hint="default"/>
      </w:rPr>
    </w:lvl>
    <w:lvl w:ilvl="1" w:tplc="10090003" w:tentative="1">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1" w15:restartNumberingAfterBreak="0">
    <w:nsid w:val="0D7B689D"/>
    <w:multiLevelType w:val="hybridMultilevel"/>
    <w:tmpl w:val="15409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394832"/>
    <w:multiLevelType w:val="hybridMultilevel"/>
    <w:tmpl w:val="E62E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15351"/>
    <w:multiLevelType w:val="hybridMultilevel"/>
    <w:tmpl w:val="45FAF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5F136D"/>
    <w:multiLevelType w:val="hybridMultilevel"/>
    <w:tmpl w:val="D974CE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8D7C58"/>
    <w:multiLevelType w:val="hybridMultilevel"/>
    <w:tmpl w:val="2AC2E2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19056CD"/>
    <w:multiLevelType w:val="hybridMultilevel"/>
    <w:tmpl w:val="730AE4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EE42D35"/>
    <w:multiLevelType w:val="hybridMultilevel"/>
    <w:tmpl w:val="251299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5047D2"/>
    <w:multiLevelType w:val="hybridMultilevel"/>
    <w:tmpl w:val="1102FC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5692A77"/>
    <w:multiLevelType w:val="hybridMultilevel"/>
    <w:tmpl w:val="B47A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8DD3EDD"/>
    <w:multiLevelType w:val="hybridMultilevel"/>
    <w:tmpl w:val="B98A57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C263434"/>
    <w:multiLevelType w:val="hybridMultilevel"/>
    <w:tmpl w:val="CF660E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02A45D4"/>
    <w:multiLevelType w:val="hybridMultilevel"/>
    <w:tmpl w:val="128862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306031D"/>
    <w:multiLevelType w:val="hybridMultilevel"/>
    <w:tmpl w:val="27AC5E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88C56D5"/>
    <w:multiLevelType w:val="hybridMultilevel"/>
    <w:tmpl w:val="D17C2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04A5E9A"/>
    <w:multiLevelType w:val="hybridMultilevel"/>
    <w:tmpl w:val="FCB445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19E5138"/>
    <w:multiLevelType w:val="hybridMultilevel"/>
    <w:tmpl w:val="229898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4CE34A5"/>
    <w:multiLevelType w:val="hybridMultilevel"/>
    <w:tmpl w:val="B32629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6177FCB"/>
    <w:multiLevelType w:val="hybridMultilevel"/>
    <w:tmpl w:val="E124AC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D0D0FB0"/>
    <w:multiLevelType w:val="hybridMultilevel"/>
    <w:tmpl w:val="707238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2C545D"/>
    <w:multiLevelType w:val="hybridMultilevel"/>
    <w:tmpl w:val="7F3A76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49F76CA"/>
    <w:multiLevelType w:val="hybridMultilevel"/>
    <w:tmpl w:val="D3981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FAE342C"/>
    <w:multiLevelType w:val="hybridMultilevel"/>
    <w:tmpl w:val="C9E04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94331D"/>
    <w:multiLevelType w:val="hybridMultilevel"/>
    <w:tmpl w:val="43E86C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7"/>
  </w:num>
  <w:num w:numId="4">
    <w:abstractNumId w:val="19"/>
  </w:num>
  <w:num w:numId="5">
    <w:abstractNumId w:val="2"/>
  </w:num>
  <w:num w:numId="6">
    <w:abstractNumId w:val="4"/>
  </w:num>
  <w:num w:numId="7">
    <w:abstractNumId w:val="23"/>
  </w:num>
  <w:num w:numId="8">
    <w:abstractNumId w:val="3"/>
  </w:num>
  <w:num w:numId="9">
    <w:abstractNumId w:val="13"/>
  </w:num>
  <w:num w:numId="10">
    <w:abstractNumId w:val="10"/>
  </w:num>
  <w:num w:numId="11">
    <w:abstractNumId w:val="11"/>
  </w:num>
  <w:num w:numId="12">
    <w:abstractNumId w:val="14"/>
  </w:num>
  <w:num w:numId="13">
    <w:abstractNumId w:val="6"/>
  </w:num>
  <w:num w:numId="14">
    <w:abstractNumId w:val="8"/>
  </w:num>
  <w:num w:numId="15">
    <w:abstractNumId w:val="5"/>
  </w:num>
  <w:num w:numId="16">
    <w:abstractNumId w:val="21"/>
  </w:num>
  <w:num w:numId="17">
    <w:abstractNumId w:val="15"/>
  </w:num>
  <w:num w:numId="18">
    <w:abstractNumId w:val="12"/>
  </w:num>
  <w:num w:numId="19">
    <w:abstractNumId w:val="0"/>
  </w:num>
  <w:num w:numId="20">
    <w:abstractNumId w:val="9"/>
  </w:num>
  <w:num w:numId="21">
    <w:abstractNumId w:val="16"/>
  </w:num>
  <w:num w:numId="22">
    <w:abstractNumId w:val="1"/>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C9"/>
    <w:rsid w:val="000B52DC"/>
    <w:rsid w:val="00132BFF"/>
    <w:rsid w:val="001B1BED"/>
    <w:rsid w:val="002725CE"/>
    <w:rsid w:val="0029510C"/>
    <w:rsid w:val="0046344E"/>
    <w:rsid w:val="004861EB"/>
    <w:rsid w:val="00544247"/>
    <w:rsid w:val="00591E95"/>
    <w:rsid w:val="0076382D"/>
    <w:rsid w:val="007D0A1D"/>
    <w:rsid w:val="00970C4F"/>
    <w:rsid w:val="009C4FB0"/>
    <w:rsid w:val="00AA7436"/>
    <w:rsid w:val="00B95231"/>
    <w:rsid w:val="00BF32D8"/>
    <w:rsid w:val="00D60B6B"/>
    <w:rsid w:val="00E752C9"/>
    <w:rsid w:val="00E9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7D27C"/>
  <w15:chartTrackingRefBased/>
  <w15:docId w15:val="{60E306AC-0188-445D-93A0-CC007721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E95"/>
    <w:pPr>
      <w:keepNext/>
      <w:keepLines/>
      <w:spacing w:before="240" w:after="0"/>
      <w:outlineLvl w:val="0"/>
    </w:pPr>
    <w:rPr>
      <w:rFonts w:asciiTheme="majorHAnsi" w:eastAsiaTheme="majorEastAsia" w:hAnsiTheme="majorHAnsi" w:cstheme="majorBidi"/>
      <w:b/>
      <w:color w:val="7B230B" w:themeColor="accent1" w:themeShade="BF"/>
      <w:sz w:val="32"/>
      <w:szCs w:val="32"/>
    </w:rPr>
  </w:style>
  <w:style w:type="paragraph" w:styleId="Heading2">
    <w:name w:val="heading 2"/>
    <w:basedOn w:val="Normal"/>
    <w:next w:val="Normal"/>
    <w:link w:val="Heading2Char"/>
    <w:uiPriority w:val="9"/>
    <w:unhideWhenUsed/>
    <w:qFormat/>
    <w:rsid w:val="00E752C9"/>
    <w:pPr>
      <w:keepNext/>
      <w:keepLines/>
      <w:spacing w:before="40" w:after="0"/>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
    <w:unhideWhenUsed/>
    <w:qFormat/>
    <w:rsid w:val="0076382D"/>
    <w:pPr>
      <w:keepNext/>
      <w:keepLines/>
      <w:spacing w:before="40" w:after="0"/>
      <w:outlineLvl w:val="2"/>
    </w:pPr>
    <w:rPr>
      <w:rFonts w:asciiTheme="majorHAnsi" w:eastAsiaTheme="majorEastAsia" w:hAnsiTheme="majorHAnsi" w:cstheme="majorBidi"/>
      <w:color w:val="51170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E95"/>
    <w:rPr>
      <w:rFonts w:asciiTheme="majorHAnsi" w:eastAsiaTheme="majorEastAsia" w:hAnsiTheme="majorHAnsi" w:cstheme="majorBidi"/>
      <w:b/>
      <w:color w:val="7B230B" w:themeColor="accent1" w:themeShade="BF"/>
      <w:sz w:val="32"/>
      <w:szCs w:val="32"/>
    </w:rPr>
  </w:style>
  <w:style w:type="character" w:customStyle="1" w:styleId="Heading2Char">
    <w:name w:val="Heading 2 Char"/>
    <w:basedOn w:val="DefaultParagraphFont"/>
    <w:link w:val="Heading2"/>
    <w:uiPriority w:val="9"/>
    <w:rsid w:val="00E752C9"/>
    <w:rPr>
      <w:rFonts w:asciiTheme="majorHAnsi" w:eastAsiaTheme="majorEastAsia" w:hAnsiTheme="majorHAnsi" w:cstheme="majorBidi"/>
      <w:color w:val="7B230B" w:themeColor="accent1" w:themeShade="BF"/>
      <w:sz w:val="26"/>
      <w:szCs w:val="26"/>
    </w:rPr>
  </w:style>
  <w:style w:type="paragraph" w:styleId="ListParagraph">
    <w:name w:val="List Paragraph"/>
    <w:basedOn w:val="Normal"/>
    <w:uiPriority w:val="34"/>
    <w:qFormat/>
    <w:rsid w:val="00E752C9"/>
    <w:pPr>
      <w:ind w:left="720"/>
      <w:contextualSpacing/>
    </w:pPr>
  </w:style>
  <w:style w:type="paragraph" w:styleId="Header">
    <w:name w:val="header"/>
    <w:basedOn w:val="Normal"/>
    <w:link w:val="HeaderChar"/>
    <w:uiPriority w:val="99"/>
    <w:unhideWhenUsed/>
    <w:rsid w:val="00132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BFF"/>
  </w:style>
  <w:style w:type="paragraph" w:styleId="Footer">
    <w:name w:val="footer"/>
    <w:basedOn w:val="Normal"/>
    <w:link w:val="FooterChar"/>
    <w:uiPriority w:val="99"/>
    <w:unhideWhenUsed/>
    <w:rsid w:val="00132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BFF"/>
  </w:style>
  <w:style w:type="character" w:styleId="SubtleEmphasis">
    <w:name w:val="Subtle Emphasis"/>
    <w:basedOn w:val="DefaultParagraphFont"/>
    <w:uiPriority w:val="19"/>
    <w:qFormat/>
    <w:rsid w:val="00970C4F"/>
    <w:rPr>
      <w:i/>
      <w:iCs/>
      <w:color w:val="404040" w:themeColor="text1" w:themeTint="BF"/>
    </w:rPr>
  </w:style>
  <w:style w:type="character" w:customStyle="1" w:styleId="Heading3Char">
    <w:name w:val="Heading 3 Char"/>
    <w:basedOn w:val="DefaultParagraphFont"/>
    <w:link w:val="Heading3"/>
    <w:uiPriority w:val="9"/>
    <w:rsid w:val="0076382D"/>
    <w:rPr>
      <w:rFonts w:asciiTheme="majorHAnsi" w:eastAsiaTheme="majorEastAsia" w:hAnsiTheme="majorHAnsi" w:cstheme="majorBidi"/>
      <w:color w:val="511707"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Opperwall</dc:creator>
  <cp:keywords/>
  <dc:description/>
  <cp:lastModifiedBy>Daniel Opperwall</cp:lastModifiedBy>
  <cp:revision>3</cp:revision>
  <dcterms:created xsi:type="dcterms:W3CDTF">2021-11-30T20:31:00Z</dcterms:created>
  <dcterms:modified xsi:type="dcterms:W3CDTF">2022-01-14T20:48:00Z</dcterms:modified>
</cp:coreProperties>
</file>